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5CA" w:rsidRDefault="00F855CA" w:rsidP="001A1F4D">
      <w:pPr>
        <w:jc w:val="center"/>
        <w:rPr>
          <w:b/>
          <w:sz w:val="28"/>
          <w:szCs w:val="28"/>
          <w:lang w:val="sr-Latn-CS"/>
        </w:rPr>
      </w:pPr>
      <w:r w:rsidRPr="00F855CA">
        <w:rPr>
          <w:b/>
          <w:sz w:val="28"/>
          <w:szCs w:val="28"/>
          <w:lang w:val="sr-Latn-CS"/>
        </w:rPr>
        <w:t>UPUTSTVO ZA MONTAŽU, UPOTREBU I ODRŽAVANJE SAKUPLJAČA ULJA</w:t>
      </w:r>
    </w:p>
    <w:p w:rsidR="001A1F4D" w:rsidRDefault="001A1F4D" w:rsidP="001A1F4D">
      <w:pPr>
        <w:jc w:val="center"/>
        <w:rPr>
          <w:b/>
          <w:sz w:val="28"/>
          <w:szCs w:val="28"/>
          <w:lang w:val="sr-Latn-CS"/>
        </w:rPr>
      </w:pPr>
      <w:bookmarkStart w:id="0" w:name="_GoBack"/>
      <w:bookmarkEnd w:id="0"/>
    </w:p>
    <w:p w:rsidR="00F855CA" w:rsidRDefault="00F855CA" w:rsidP="00F855CA">
      <w:pPr>
        <w:pStyle w:val="ListParagraph"/>
        <w:numPr>
          <w:ilvl w:val="0"/>
          <w:numId w:val="6"/>
        </w:num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NAMJENA</w:t>
      </w:r>
    </w:p>
    <w:p w:rsidR="00F855CA" w:rsidRDefault="00F855CA" w:rsidP="00F855CA">
      <w:pPr>
        <w:pStyle w:val="ListParagrap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Uputstvo za montažu, upotrebu i održavanje sakupljača mineralnih ulja daje detaljne napomene za kvalitetnu montažu, pravilnu upotrebu i održavanje sakupljača ulja.</w:t>
      </w:r>
    </w:p>
    <w:p w:rsidR="00F855CA" w:rsidRDefault="00F855CA" w:rsidP="00F855CA">
      <w:pPr>
        <w:pStyle w:val="ListParagraph"/>
        <w:rPr>
          <w:sz w:val="24"/>
          <w:szCs w:val="24"/>
          <w:lang w:val="sr-Latn-CS"/>
        </w:rPr>
      </w:pPr>
    </w:p>
    <w:p w:rsidR="00F855CA" w:rsidRDefault="00F855CA" w:rsidP="00F855CA">
      <w:pPr>
        <w:pStyle w:val="ListParagraph"/>
        <w:numPr>
          <w:ilvl w:val="0"/>
          <w:numId w:val="6"/>
        </w:num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ODGOVORNOST</w:t>
      </w:r>
    </w:p>
    <w:p w:rsidR="00F855CA" w:rsidRDefault="00F855CA" w:rsidP="00F855CA">
      <w:pPr>
        <w:pStyle w:val="ListParagrap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Za pravilnu primjenu procesa izrade i ugradnje odgovorni su svi učesnici. Za kontrolu pravilnosti ugradnje i kontrolu upotrebe materijala i radnih sredstava odgovoran je rukovodilac gradilišta i nadzorni organ u fazi izgradnje, a vlasnik u fazi korišćenja.</w:t>
      </w:r>
    </w:p>
    <w:p w:rsidR="00F855CA" w:rsidRDefault="00F855CA" w:rsidP="00F855CA">
      <w:pPr>
        <w:pStyle w:val="ListParagraph"/>
        <w:rPr>
          <w:sz w:val="24"/>
          <w:szCs w:val="24"/>
          <w:lang w:val="sr-Latn-CS"/>
        </w:rPr>
      </w:pPr>
    </w:p>
    <w:p w:rsidR="00F855CA" w:rsidRDefault="00F855CA" w:rsidP="00F855CA">
      <w:pPr>
        <w:pStyle w:val="ListParagraph"/>
        <w:numPr>
          <w:ilvl w:val="0"/>
          <w:numId w:val="6"/>
        </w:num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ISKOP, PRIPREMA I IZRADA TEMELJA SAKUPLJAČA ULJA</w:t>
      </w:r>
    </w:p>
    <w:p w:rsidR="00F855CA" w:rsidRDefault="00F855CA" w:rsidP="00F855CA">
      <w:pPr>
        <w:pStyle w:val="ListParagrap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Pri izvođenju građevinskih radova neophodno je pridržavati se svih propisa i Zakona o</w:t>
      </w:r>
      <w:r w:rsidR="007122C4">
        <w:rPr>
          <w:sz w:val="24"/>
          <w:szCs w:val="24"/>
          <w:lang w:val="sr-Latn-CS"/>
        </w:rPr>
        <w:t xml:space="preserve"> građenju, kao i </w:t>
      </w:r>
      <w:r>
        <w:rPr>
          <w:sz w:val="24"/>
          <w:szCs w:val="24"/>
          <w:lang w:val="sr-Latn-CS"/>
        </w:rPr>
        <w:t>projektnih načela.</w:t>
      </w:r>
    </w:p>
    <w:p w:rsidR="005263A0" w:rsidRDefault="005263A0" w:rsidP="00F855CA">
      <w:pPr>
        <w:pStyle w:val="ListParagrap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Građevinska jama mora biti pripremljenja tako da je u nju moguće stručno i sigurno ugraditi sakupljač ulja odgovarajuće veličine (projektovanog protoka). Da ne bi dolazilo do slijeganja sakupljača ulja, dno građevinske jame mora se pripremiti do 95% zbijenosti </w:t>
      </w:r>
      <w:r w:rsidR="006A446A">
        <w:rPr>
          <w:sz w:val="24"/>
          <w:szCs w:val="24"/>
          <w:lang w:val="sr-Latn-CS"/>
        </w:rPr>
        <w:t xml:space="preserve">po Proktoru ili izvesti temelje od betona MB25, minimalne debljine 15 cm. Na osnovu dosadašnjeg iskustva, predlažemo minimalnu širinu jame: ukupna širina betonske cijevi + 100 cm, ili po 50 cm sa svake strane sakupljača ulja. Ovu širinu predlažemo zbog upotrebe sredstava za </w:t>
      </w:r>
      <w:r w:rsidR="0015679C">
        <w:rPr>
          <w:sz w:val="24"/>
          <w:szCs w:val="24"/>
          <w:lang w:val="sr-Latn-CS"/>
        </w:rPr>
        <w:t>sabijanje zasipnog materijala uz sakupljač ulja. Preporuka za sredstvo za sabijanje je vibro-ploča.</w:t>
      </w:r>
    </w:p>
    <w:p w:rsidR="0015679C" w:rsidRDefault="0015679C" w:rsidP="00F855CA">
      <w:pPr>
        <w:pStyle w:val="ListParagraph"/>
        <w:rPr>
          <w:sz w:val="24"/>
          <w:szCs w:val="24"/>
          <w:lang w:val="sr-Latn-CS"/>
        </w:rPr>
      </w:pPr>
    </w:p>
    <w:p w:rsidR="0015679C" w:rsidRDefault="0015679C" w:rsidP="0015679C">
      <w:pPr>
        <w:pStyle w:val="ListParagraph"/>
        <w:numPr>
          <w:ilvl w:val="0"/>
          <w:numId w:val="6"/>
        </w:numPr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MONTAŽA</w:t>
      </w:r>
    </w:p>
    <w:p w:rsidR="0015679C" w:rsidRPr="00F855CA" w:rsidRDefault="0015679C" w:rsidP="0015679C">
      <w:pPr>
        <w:pStyle w:val="ListParagrap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Sakupljač ulja se montira što je moguće bliže izvoru otpadnih voda. Pristup mora biti omogućen, zbog či</w:t>
      </w:r>
      <w:r w:rsidR="00185F00">
        <w:rPr>
          <w:sz w:val="24"/>
          <w:szCs w:val="24"/>
          <w:lang w:val="sr-Latn-CS"/>
        </w:rPr>
        <w:t xml:space="preserve">šćenja i održavanja. Dimenzije, </w:t>
      </w:r>
      <w:r w:rsidR="00044CC6">
        <w:rPr>
          <w:sz w:val="24"/>
          <w:szCs w:val="24"/>
          <w:lang w:val="sr-Latn-CS"/>
        </w:rPr>
        <w:t xml:space="preserve">tj. kapacitet sakupljača ulja izrađuje se u zavisnosti od vrste i kapaciteta protoka otpadnih voda koje treba prečistiti, u skladu sa standardom EN 858-2. </w:t>
      </w:r>
    </w:p>
    <w:p w:rsidR="00D55821" w:rsidRPr="0096611C" w:rsidRDefault="00D55821" w:rsidP="0096611C">
      <w:pPr>
        <w:rPr>
          <w:b/>
          <w:sz w:val="28"/>
          <w:szCs w:val="28"/>
          <w:lang w:val="sr-Latn-CS"/>
        </w:rPr>
      </w:pPr>
    </w:p>
    <w:p w:rsidR="00366E59" w:rsidRPr="00764CCA" w:rsidRDefault="00366E59" w:rsidP="00764CCA">
      <w:pPr>
        <w:ind w:left="720"/>
        <w:rPr>
          <w:sz w:val="24"/>
          <w:szCs w:val="24"/>
          <w:lang w:val="sr-Latn-CS"/>
        </w:rPr>
      </w:pPr>
    </w:p>
    <w:p w:rsidR="00584E1A" w:rsidRPr="00584E1A" w:rsidRDefault="00584E1A">
      <w:pPr>
        <w:rPr>
          <w:b/>
          <w:sz w:val="24"/>
          <w:szCs w:val="24"/>
          <w:lang w:val="sr-Latn-CS"/>
        </w:rPr>
      </w:pPr>
    </w:p>
    <w:sectPr w:rsidR="00584E1A" w:rsidRPr="00584E1A" w:rsidSect="00B73A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919A4"/>
    <w:multiLevelType w:val="hybridMultilevel"/>
    <w:tmpl w:val="C696E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235E"/>
    <w:multiLevelType w:val="hybridMultilevel"/>
    <w:tmpl w:val="C696E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27290"/>
    <w:multiLevelType w:val="hybridMultilevel"/>
    <w:tmpl w:val="72A45776"/>
    <w:lvl w:ilvl="0" w:tplc="1CB21BD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70DCD"/>
    <w:multiLevelType w:val="hybridMultilevel"/>
    <w:tmpl w:val="641263CE"/>
    <w:lvl w:ilvl="0" w:tplc="93EC2B0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5275A2"/>
    <w:multiLevelType w:val="hybridMultilevel"/>
    <w:tmpl w:val="09E03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945A9"/>
    <w:multiLevelType w:val="hybridMultilevel"/>
    <w:tmpl w:val="995AA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E1A"/>
    <w:rsid w:val="00044CC6"/>
    <w:rsid w:val="00085C87"/>
    <w:rsid w:val="001164B5"/>
    <w:rsid w:val="001552DF"/>
    <w:rsid w:val="0015679C"/>
    <w:rsid w:val="00185F00"/>
    <w:rsid w:val="001A1F4D"/>
    <w:rsid w:val="002D7050"/>
    <w:rsid w:val="00366E59"/>
    <w:rsid w:val="003B1838"/>
    <w:rsid w:val="003E0E95"/>
    <w:rsid w:val="00492B77"/>
    <w:rsid w:val="005263A0"/>
    <w:rsid w:val="00534A33"/>
    <w:rsid w:val="00547B30"/>
    <w:rsid w:val="00584E1A"/>
    <w:rsid w:val="006909C4"/>
    <w:rsid w:val="006A446A"/>
    <w:rsid w:val="007122C4"/>
    <w:rsid w:val="00764CCA"/>
    <w:rsid w:val="007B41F0"/>
    <w:rsid w:val="007D6755"/>
    <w:rsid w:val="007F3F08"/>
    <w:rsid w:val="008F6C6B"/>
    <w:rsid w:val="0096611C"/>
    <w:rsid w:val="009B7F46"/>
    <w:rsid w:val="00AB43E0"/>
    <w:rsid w:val="00AD36FE"/>
    <w:rsid w:val="00B73A6C"/>
    <w:rsid w:val="00BC2E9A"/>
    <w:rsid w:val="00C53D34"/>
    <w:rsid w:val="00D4086B"/>
    <w:rsid w:val="00D55821"/>
    <w:rsid w:val="00DD44C7"/>
    <w:rsid w:val="00F24839"/>
    <w:rsid w:val="00F812D4"/>
    <w:rsid w:val="00F855CA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806F1-C9C5-48E7-AD20-659683E3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A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www.pc-servis.com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Servis NICCOM</dc:creator>
  <cp:keywords/>
  <dc:description/>
  <cp:lastModifiedBy>Binis</cp:lastModifiedBy>
  <cp:revision>3</cp:revision>
  <dcterms:created xsi:type="dcterms:W3CDTF">2015-12-01T12:47:00Z</dcterms:created>
  <dcterms:modified xsi:type="dcterms:W3CDTF">2015-12-01T12:48:00Z</dcterms:modified>
</cp:coreProperties>
</file>